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5422"/>
      </w:tblGrid>
      <w:tr w:rsidR="00193C42" w:rsidTr="00A95C7A">
        <w:trPr>
          <w:trHeight w:val="250"/>
        </w:trPr>
        <w:tc>
          <w:tcPr>
            <w:tcW w:w="75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A95C7A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</w:t>
            </w:r>
            <w:r w:rsidR="00193C42"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A95C7A">
        <w:trPr>
          <w:trHeight w:val="1275"/>
        </w:trPr>
        <w:tc>
          <w:tcPr>
            <w:tcW w:w="2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409B3B" wp14:editId="3B8FE958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A95C7A">
            <w:pPr>
              <w:pStyle w:val="TableParagraph"/>
              <w:kinsoku w:val="0"/>
              <w:overflowPunct w:val="0"/>
              <w:spacing w:before="71"/>
              <w:ind w:left="304" w:right="838" w:hanging="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Default="00193C42" w:rsidP="00A95C7A">
            <w:pPr>
              <w:pStyle w:val="TableParagraph"/>
              <w:kinsoku w:val="0"/>
              <w:overflowPunct w:val="0"/>
              <w:spacing w:before="5"/>
              <w:ind w:left="297" w:right="846" w:hanging="48"/>
              <w:jc w:val="center"/>
              <w:rPr>
                <w:b/>
                <w:bCs/>
                <w:color w:val="00787C"/>
              </w:rPr>
            </w:pPr>
            <w:r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>
              <w:rPr>
                <w:b/>
                <w:bCs/>
                <w:color w:val="00787C"/>
              </w:rPr>
              <w:t>центр</w:t>
            </w:r>
            <w:r>
              <w:rPr>
                <w:b/>
                <w:bCs/>
                <w:color w:val="00787C"/>
                <w:spacing w:val="-1"/>
              </w:rPr>
              <w:t xml:space="preserve"> </w:t>
            </w:r>
            <w:r>
              <w:rPr>
                <w:b/>
                <w:bCs/>
                <w:color w:val="00787C"/>
              </w:rPr>
              <w:t>«</w:t>
            </w:r>
            <w:r w:rsidR="00CB0FF7">
              <w:rPr>
                <w:b/>
                <w:bCs/>
                <w:color w:val="00787C"/>
              </w:rPr>
              <w:t>Северное Тушино</w:t>
            </w:r>
            <w:r>
              <w:rPr>
                <w:b/>
                <w:bCs/>
                <w:color w:val="00787C"/>
              </w:rPr>
              <w:t>»</w:t>
            </w:r>
          </w:p>
        </w:tc>
      </w:tr>
    </w:tbl>
    <w:p w:rsidR="00193C42" w:rsidRDefault="00DB6AD2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  <w:r w:rsidR="00237465">
        <w:rPr>
          <w:rFonts w:ascii="Verdana" w:hAnsi="Verdana" w:cs="Verdana"/>
          <w:sz w:val="16"/>
          <w:szCs w:val="16"/>
        </w:rPr>
        <w:t>123480</w:t>
      </w:r>
      <w:r w:rsidR="00193C42" w:rsidRPr="00E955E5">
        <w:rPr>
          <w:rFonts w:ascii="Verdana" w:hAnsi="Verdana" w:cs="Verdana"/>
          <w:sz w:val="16"/>
          <w:szCs w:val="16"/>
        </w:rPr>
        <w:t xml:space="preserve">, г. Москва, ул. </w:t>
      </w:r>
      <w:proofErr w:type="spellStart"/>
      <w:r w:rsidR="00237465">
        <w:rPr>
          <w:rFonts w:ascii="Verdana" w:hAnsi="Verdana" w:cs="Verdana"/>
          <w:sz w:val="16"/>
          <w:szCs w:val="16"/>
        </w:rPr>
        <w:t>Вилиса</w:t>
      </w:r>
      <w:proofErr w:type="spellEnd"/>
      <w:r w:rsidR="00237465">
        <w:rPr>
          <w:rFonts w:ascii="Verdana" w:hAnsi="Verdana" w:cs="Verdana"/>
          <w:sz w:val="16"/>
          <w:szCs w:val="16"/>
        </w:rPr>
        <w:t xml:space="preserve"> Лациса</w:t>
      </w:r>
      <w:r w:rsidR="00193C42" w:rsidRPr="00E955E5">
        <w:rPr>
          <w:rFonts w:ascii="Verdana" w:hAnsi="Verdana" w:cs="Verdana"/>
          <w:sz w:val="16"/>
          <w:szCs w:val="16"/>
        </w:rPr>
        <w:t>, д.</w:t>
      </w:r>
      <w:r w:rsidR="00237465">
        <w:rPr>
          <w:rFonts w:ascii="Verdana" w:hAnsi="Verdana" w:cs="Verdana"/>
          <w:sz w:val="16"/>
          <w:szCs w:val="16"/>
        </w:rPr>
        <w:t>2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E955E5">
        <w:rPr>
          <w:rFonts w:ascii="Verdana" w:hAnsi="Verdana" w:cs="Verdana"/>
          <w:sz w:val="16"/>
          <w:szCs w:val="16"/>
        </w:rPr>
        <w:t xml:space="preserve"> ОГРН</w:t>
      </w:r>
      <w:r w:rsidR="00237465">
        <w:rPr>
          <w:rFonts w:ascii="Verdana" w:hAnsi="Verdana" w:cs="Verdana"/>
          <w:sz w:val="16"/>
          <w:szCs w:val="16"/>
        </w:rPr>
        <w:t xml:space="preserve"> 1037739187199</w:t>
      </w:r>
      <w:r w:rsidRPr="00E955E5">
        <w:rPr>
          <w:rFonts w:ascii="Verdana" w:hAnsi="Verdana" w:cs="Verdana"/>
          <w:sz w:val="16"/>
          <w:szCs w:val="16"/>
        </w:rPr>
        <w:t xml:space="preserve">, ИНН/КПП </w:t>
      </w:r>
      <w:r w:rsidR="00237465">
        <w:rPr>
          <w:rFonts w:ascii="Verdana" w:hAnsi="Verdana" w:cs="Verdana"/>
          <w:sz w:val="16"/>
          <w:szCs w:val="16"/>
        </w:rPr>
        <w:t>7733006687/773301001</w:t>
      </w:r>
    </w:p>
    <w:p w:rsidR="00205CC9" w:rsidRDefault="00205CC9" w:rsidP="00193C42">
      <w:pPr>
        <w:shd w:val="clear" w:color="auto" w:fill="FFFFFF"/>
        <w:spacing w:after="0" w:line="240" w:lineRule="auto"/>
        <w:outlineLvl w:val="0"/>
      </w:pPr>
    </w:p>
    <w:p w:rsidR="0049534C" w:rsidRPr="000F1A84" w:rsidRDefault="002D47C7" w:rsidP="004953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ОХРАНА ТРУДА</w:t>
      </w:r>
    </w:p>
    <w:p w:rsidR="0044544C" w:rsidRPr="0044544C" w:rsidRDefault="0049534C" w:rsidP="00B52E75">
      <w:pPr>
        <w:spacing w:after="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F1A84">
        <w:rPr>
          <w:rFonts w:ascii="Verdana" w:hAnsi="Verdana"/>
          <w:sz w:val="24"/>
          <w:szCs w:val="24"/>
        </w:rPr>
        <w:t xml:space="preserve"> </w:t>
      </w:r>
      <w:r w:rsidR="0044544C"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Основными целями деятельности Г</w:t>
      </w:r>
      <w:r w:rsidR="0044544C" w:rsidRP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осударственного бюджетного учреждения Геронтологический центр</w:t>
      </w:r>
      <w:r w:rsidR="0044544C"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"</w:t>
      </w:r>
      <w:r w:rsidR="0044544C" w:rsidRP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Северное Тушино</w:t>
      </w:r>
      <w:r w:rsidR="0044544C"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" в области охраны труда являются:</w:t>
      </w:r>
    </w:p>
    <w:p w:rsidR="0044544C" w:rsidRPr="0044544C" w:rsidRDefault="0044544C" w:rsidP="00AF23E9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создание здоровых и безопасных условий труда;</w:t>
      </w:r>
    </w:p>
    <w:p w:rsidR="0044544C" w:rsidRPr="0044544C" w:rsidRDefault="0044544C" w:rsidP="00AF23E9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предупреждение травматизма;</w:t>
      </w:r>
    </w:p>
    <w:p w:rsidR="0044544C" w:rsidRPr="0044544C" w:rsidRDefault="0044544C" w:rsidP="00AF23E9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обеспечение надлежащих санитарно-гигиенических условий труда, исключающих возникновение профессиональных заболеваний работников;</w:t>
      </w:r>
    </w:p>
    <w:p w:rsidR="0044544C" w:rsidRPr="0044544C" w:rsidRDefault="0044544C" w:rsidP="00AF23E9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улучшение условий и охраны труда.</w:t>
      </w:r>
    </w:p>
    <w:p w:rsidR="0044544C" w:rsidRPr="0044544C" w:rsidRDefault="0044544C" w:rsidP="0044544C">
      <w:pPr>
        <w:spacing w:after="15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44544C" w:rsidRPr="0044544C" w:rsidRDefault="0044544C" w:rsidP="008F6E1E">
      <w:pPr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Основные направления работы по охране труда в </w:t>
      </w:r>
      <w:r w:rsidR="003854C0"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Г</w:t>
      </w:r>
      <w:r w:rsid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осударственном</w:t>
      </w:r>
      <w:r w:rsidR="003854C0" w:rsidRP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бюджетно</w:t>
      </w:r>
      <w:r w:rsid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м</w:t>
      </w:r>
      <w:r w:rsidR="003854C0" w:rsidRP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учреждени</w:t>
      </w:r>
      <w:r w:rsid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="003854C0" w:rsidRP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Геронтологический центр</w:t>
      </w:r>
      <w:r w:rsidR="003854C0"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"</w:t>
      </w:r>
      <w:r w:rsidR="003854C0" w:rsidRPr="003854C0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Северное Тушино</w:t>
      </w:r>
      <w:r w:rsidR="003854C0" w:rsidRPr="0044544C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"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Безопасность работников при эксплуатации зданий, сооружений, оборудования, осуществлении технологических процессов, а также применяемых в производстве  инструментов, сырья и материалов;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Обучение безопасным методам и приемам выполнения работ и оказанию первой </w:t>
      </w:r>
      <w:proofErr w:type="gramStart"/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помощи</w:t>
      </w:r>
      <w:proofErr w:type="gramEnd"/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пострадавшим на прои</w:t>
      </w:r>
      <w:r w:rsidR="000A059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зводстве, проведение инструктажей</w:t>
      </w: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 охране труда, стажировки на рабочем месте и   проверка знаний требований охраны труда  работников;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Контроль и анализ состояния условий труда на рабочих местах;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Разработка мероприятий   по улучшению условий и охраны труда;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Обеспечение работников средствами коллективной  и индивидуальной защиты, прошедших обязательную сертификацию или декларирование соответствия в установленном законодательством Российской Федерации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условиях труда или связанных с загрязнением;</w:t>
      </w:r>
      <w:proofErr w:type="gramEnd"/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Информирование работников </w:t>
      </w:r>
      <w:r w:rsidR="000A059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 состоянии</w:t>
      </w: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 охран</w:t>
      </w:r>
      <w:r w:rsidR="000A059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ы</w:t>
      </w: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труда на рабочих местах, о риске повреждения здоровья,  предоставляемых им   гарантиях, полагающихся им   компенсациях и средствах индивидуальной защиты;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Проведение обязательных предварительных и периодических медицинских осмотров, </w:t>
      </w:r>
      <w:proofErr w:type="spellStart"/>
      <w:r w:rsidR="001708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предрейсовых</w:t>
      </w:r>
      <w:proofErr w:type="spellEnd"/>
      <w:r w:rsidR="001708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1708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послерейсовых</w:t>
      </w:r>
      <w:proofErr w:type="spellEnd"/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медицинских осмотров;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Санитарно-бытовое обслуживание  и медицинское обеспечение работников в соответствии с требованиями охраны </w:t>
      </w: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труда, а также доставку  работников, заболевших </w:t>
      </w:r>
      <w:r w:rsidR="001708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или  получивших травму </w:t>
      </w: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рабочем месте, в медицинскую организацию в случае необходимости оказания им неотложной медицинской помощи;</w:t>
      </w:r>
    </w:p>
    <w:p w:rsidR="0044544C" w:rsidRPr="0044544C" w:rsidRDefault="0044544C" w:rsidP="00AF2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Обязательное социальное страхование работников от несчастных случаев на производстве и профессиональных заболеваний;</w:t>
      </w:r>
    </w:p>
    <w:p w:rsidR="0044544C" w:rsidRPr="0044544C" w:rsidRDefault="0044544C" w:rsidP="00F620F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Разработка и утверждение правил и инструкций по охране труда для работников с учетом мнения  выборного органа первичной профсоюзной организации;</w:t>
      </w:r>
    </w:p>
    <w:p w:rsidR="0044544C" w:rsidRDefault="0044544C" w:rsidP="00F620F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Проведение специальной оценки  условий  труда в соответствии с законодательством о специальной оценке условий труда.</w:t>
      </w:r>
    </w:p>
    <w:p w:rsidR="00EB0FB7" w:rsidRPr="0044544C" w:rsidRDefault="00EB0FB7" w:rsidP="00F620F2">
      <w:pPr>
        <w:numPr>
          <w:ilvl w:val="0"/>
          <w:numId w:val="1"/>
        </w:numPr>
        <w:spacing w:before="100" w:beforeAutospacing="1" w:after="100" w:afterAutospacing="1" w:line="240" w:lineRule="auto"/>
        <w:ind w:hanging="436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Проведение оценки профессиональных рисков на рабочих местах.</w:t>
      </w:r>
    </w:p>
    <w:p w:rsidR="0044544C" w:rsidRPr="0044544C" w:rsidRDefault="0044544C" w:rsidP="00AF23E9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454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</w:p>
    <w:p w:rsidR="0044544C" w:rsidRPr="0044544C" w:rsidRDefault="0044544C" w:rsidP="00AF23E9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44544C" w:rsidRPr="0044544C" w:rsidRDefault="0044544C" w:rsidP="0044544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4544C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                                                 </w:t>
      </w:r>
      <w:r w:rsidRPr="0044544C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</w:p>
    <w:p w:rsidR="0044544C" w:rsidRPr="0044544C" w:rsidRDefault="0044544C" w:rsidP="0044544C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4544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 </w:t>
      </w:r>
    </w:p>
    <w:p w:rsidR="0044544C" w:rsidRPr="0044544C" w:rsidRDefault="0044544C" w:rsidP="0044544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44544C" w:rsidRPr="0044544C" w:rsidRDefault="00F620F2" w:rsidP="0044544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hyperlink r:id="rId7" w:history="1"/>
      <w:r w:rsidR="0044544C" w:rsidRPr="0044544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p w:rsidR="00940B95" w:rsidRPr="000F1A84" w:rsidRDefault="00940B95" w:rsidP="005C22A9">
      <w:pPr>
        <w:spacing w:after="0"/>
        <w:ind w:firstLine="708"/>
        <w:jc w:val="both"/>
        <w:rPr>
          <w:rFonts w:ascii="Verdana" w:eastAsia="Times New Roman" w:hAnsi="Verdana" w:cs="Arial"/>
          <w:b/>
          <w:kern w:val="36"/>
          <w:sz w:val="24"/>
          <w:szCs w:val="24"/>
          <w:lang w:eastAsia="ru-RU"/>
        </w:rPr>
      </w:pPr>
    </w:p>
    <w:sectPr w:rsidR="00940B95" w:rsidRPr="000F1A84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54F7"/>
    <w:multiLevelType w:val="multilevel"/>
    <w:tmpl w:val="BAB2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500B6"/>
    <w:rsid w:val="000A0599"/>
    <w:rsid w:val="000A6FA9"/>
    <w:rsid w:val="000D7864"/>
    <w:rsid w:val="000F1A84"/>
    <w:rsid w:val="00161D57"/>
    <w:rsid w:val="00165558"/>
    <w:rsid w:val="00170883"/>
    <w:rsid w:val="00193C42"/>
    <w:rsid w:val="001A4087"/>
    <w:rsid w:val="00205CC9"/>
    <w:rsid w:val="00217922"/>
    <w:rsid w:val="0023159E"/>
    <w:rsid w:val="00234D8A"/>
    <w:rsid w:val="00237465"/>
    <w:rsid w:val="002C1642"/>
    <w:rsid w:val="002D47C7"/>
    <w:rsid w:val="003302F3"/>
    <w:rsid w:val="00374AAB"/>
    <w:rsid w:val="003854C0"/>
    <w:rsid w:val="003A0B64"/>
    <w:rsid w:val="003C0570"/>
    <w:rsid w:val="0044544C"/>
    <w:rsid w:val="0047516D"/>
    <w:rsid w:val="0049534C"/>
    <w:rsid w:val="00501B8B"/>
    <w:rsid w:val="00564FDE"/>
    <w:rsid w:val="005C22A9"/>
    <w:rsid w:val="005E0B41"/>
    <w:rsid w:val="006E6405"/>
    <w:rsid w:val="006F30A5"/>
    <w:rsid w:val="007754B2"/>
    <w:rsid w:val="00821EB4"/>
    <w:rsid w:val="008B3C9C"/>
    <w:rsid w:val="008F6E1E"/>
    <w:rsid w:val="009020A4"/>
    <w:rsid w:val="00940B95"/>
    <w:rsid w:val="00985D58"/>
    <w:rsid w:val="009F4D0A"/>
    <w:rsid w:val="00A2212E"/>
    <w:rsid w:val="00A73B85"/>
    <w:rsid w:val="00A95C7A"/>
    <w:rsid w:val="00AF23E9"/>
    <w:rsid w:val="00B52E75"/>
    <w:rsid w:val="00BC26F8"/>
    <w:rsid w:val="00C404C4"/>
    <w:rsid w:val="00CB0FF7"/>
    <w:rsid w:val="00DB6AD2"/>
    <w:rsid w:val="00DC5336"/>
    <w:rsid w:val="00E301D2"/>
    <w:rsid w:val="00E45348"/>
    <w:rsid w:val="00EA4F22"/>
    <w:rsid w:val="00EB0FB7"/>
    <w:rsid w:val="00F11862"/>
    <w:rsid w:val="00F620F2"/>
    <w:rsid w:val="00FB45BE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ni26.ru/images/mainmenu/P117092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Zam-OV</cp:lastModifiedBy>
  <cp:revision>28</cp:revision>
  <dcterms:created xsi:type="dcterms:W3CDTF">2023-06-06T05:55:00Z</dcterms:created>
  <dcterms:modified xsi:type="dcterms:W3CDTF">2023-12-18T12:00:00Z</dcterms:modified>
</cp:coreProperties>
</file>